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65" w:rsidRDefault="00581F2D" w:rsidP="0070017A">
      <w:pPr>
        <w:spacing w:after="0" w:line="240" w:lineRule="auto"/>
        <w:rPr>
          <w:rFonts w:ascii="Cambria" w:hAnsi="Cambria"/>
          <w:b/>
          <w:sz w:val="24"/>
        </w:rPr>
      </w:pP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  <w:r w:rsidRPr="00C76E65">
        <w:rPr>
          <w:rFonts w:ascii="Cambria" w:hAnsi="Cambria"/>
          <w:b/>
          <w:sz w:val="24"/>
        </w:rPr>
        <w:tab/>
      </w:r>
    </w:p>
    <w:p w:rsidR="00581F2D" w:rsidRPr="00C76E65" w:rsidRDefault="003D1ABF" w:rsidP="00C76E65">
      <w:pPr>
        <w:spacing w:after="0" w:line="240" w:lineRule="auto"/>
        <w:ind w:left="5664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Ustrzyki Dolne, 24.07</w:t>
      </w:r>
      <w:r w:rsidR="00581F2D" w:rsidRPr="00C76E65">
        <w:rPr>
          <w:rFonts w:ascii="Cambria" w:hAnsi="Cambria"/>
          <w:b/>
          <w:sz w:val="24"/>
        </w:rPr>
        <w:t xml:space="preserve">.2018 r. </w:t>
      </w:r>
    </w:p>
    <w:p w:rsidR="00C76E65" w:rsidRPr="003D1ABF" w:rsidRDefault="00C76E65" w:rsidP="0070017A">
      <w:pPr>
        <w:spacing w:after="0" w:line="240" w:lineRule="auto"/>
        <w:rPr>
          <w:rFonts w:ascii="Cambria" w:hAnsi="Cambria"/>
          <w:b/>
          <w:color w:val="FF0000"/>
          <w:sz w:val="24"/>
        </w:rPr>
      </w:pPr>
      <w:r w:rsidRPr="003D1ABF">
        <w:rPr>
          <w:rFonts w:ascii="Cambria" w:hAnsi="Cambria"/>
          <w:b/>
          <w:color w:val="FF0000"/>
          <w:sz w:val="24"/>
        </w:rPr>
        <w:t>ZP-271.21.2018</w:t>
      </w:r>
    </w:p>
    <w:p w:rsidR="00581F2D" w:rsidRPr="00C76E65" w:rsidRDefault="00581F2D" w:rsidP="0070017A">
      <w:pPr>
        <w:spacing w:after="0" w:line="240" w:lineRule="auto"/>
        <w:rPr>
          <w:rFonts w:ascii="Cambria" w:hAnsi="Cambria"/>
          <w:b/>
          <w:sz w:val="24"/>
        </w:rPr>
      </w:pPr>
    </w:p>
    <w:p w:rsidR="00581F2D" w:rsidRPr="003D1ABF" w:rsidRDefault="002C6BF9" w:rsidP="0070017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3D1ABF" w:rsidRPr="003D1ABF">
        <w:rPr>
          <w:rFonts w:ascii="Cambria" w:hAnsi="Cambria"/>
          <w:sz w:val="24"/>
          <w:szCs w:val="24"/>
        </w:rPr>
        <w:t>………………………………….</w:t>
      </w:r>
    </w:p>
    <w:p w:rsidR="002C6BF9" w:rsidRPr="003D1ABF" w:rsidRDefault="002C6BF9" w:rsidP="0070017A">
      <w:pPr>
        <w:spacing w:after="0" w:line="240" w:lineRule="auto"/>
        <w:rPr>
          <w:rFonts w:ascii="Cambria" w:hAnsi="Cambria"/>
          <w:sz w:val="24"/>
          <w:szCs w:val="24"/>
        </w:rPr>
      </w:pP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="003D1ABF" w:rsidRPr="003D1ABF">
        <w:rPr>
          <w:rFonts w:ascii="Cambria" w:hAnsi="Cambria"/>
          <w:sz w:val="24"/>
          <w:szCs w:val="24"/>
        </w:rPr>
        <w:t>………………………………….</w:t>
      </w:r>
    </w:p>
    <w:p w:rsidR="002C6BF9" w:rsidRPr="003D1ABF" w:rsidRDefault="002C6BF9" w:rsidP="0070017A">
      <w:pPr>
        <w:spacing w:after="0" w:line="240" w:lineRule="auto"/>
        <w:rPr>
          <w:rFonts w:ascii="Cambria" w:hAnsi="Cambria"/>
          <w:sz w:val="24"/>
          <w:szCs w:val="24"/>
        </w:rPr>
      </w:pP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Pr="003D1ABF">
        <w:rPr>
          <w:rFonts w:ascii="Cambria" w:hAnsi="Cambria"/>
          <w:sz w:val="24"/>
          <w:szCs w:val="24"/>
        </w:rPr>
        <w:tab/>
      </w:r>
      <w:r w:rsidR="003D1ABF" w:rsidRPr="003D1ABF">
        <w:rPr>
          <w:rFonts w:ascii="Cambria" w:hAnsi="Cambria"/>
          <w:sz w:val="24"/>
          <w:szCs w:val="24"/>
        </w:rPr>
        <w:t>…………………………………..</w:t>
      </w:r>
    </w:p>
    <w:p w:rsidR="002C6BF9" w:rsidRDefault="002C6BF9" w:rsidP="0070017A">
      <w:pPr>
        <w:spacing w:after="0" w:line="240" w:lineRule="auto"/>
        <w:jc w:val="both"/>
        <w:rPr>
          <w:rFonts w:ascii="Arial" w:hAnsi="Arial" w:cs="Arial"/>
          <w:b/>
        </w:rPr>
      </w:pPr>
    </w:p>
    <w:p w:rsidR="008D1B9D" w:rsidRDefault="008D1B9D" w:rsidP="008D1B9D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70017A" w:rsidRPr="00352ED1" w:rsidRDefault="008D1B9D" w:rsidP="008D1B9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>W odpowiedzi</w:t>
      </w:r>
      <w:r w:rsidR="00C76E65" w:rsidRPr="00352ED1">
        <w:rPr>
          <w:rFonts w:ascii="Arial" w:hAnsi="Arial" w:cs="Arial"/>
          <w:color w:val="000000" w:themeColor="text1"/>
          <w:sz w:val="24"/>
          <w:szCs w:val="24"/>
        </w:rPr>
        <w:t xml:space="preserve"> na pytania </w:t>
      </w:r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 przesłane do tut. urzędu  w formie e-mailowej, </w:t>
      </w:r>
      <w:r w:rsidRPr="00352ED1">
        <w:rPr>
          <w:rFonts w:ascii="Arial" w:hAnsi="Arial" w:cs="Arial"/>
          <w:color w:val="000000" w:themeColor="text1"/>
          <w:sz w:val="24"/>
          <w:szCs w:val="24"/>
        </w:rPr>
        <w:br/>
        <w:t xml:space="preserve">dot. postepowania  na ,,Dostawę i montaż jednostek wytwarzania energii z OZE – zestawów paneli fotowoltaicznych, kolektorów słonecznych, pomp ciepła i kotłów na biomasę na terenie gmin: Cisna, Czarna, Olszanica, Solina, Ustrzyki Dolne”, poniżej przedstawiam odpowiedzi na poszczególne z nich: </w:t>
      </w:r>
    </w:p>
    <w:p w:rsidR="002C6BF9" w:rsidRPr="00352ED1" w:rsidRDefault="002C6BF9" w:rsidP="0070017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6A70" w:rsidRPr="00871F00" w:rsidRDefault="00DE6A70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  <w:r w:rsidRPr="00871F00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  <w:t xml:space="preserve">Pytanie nr 1 </w:t>
      </w:r>
    </w:p>
    <w:p w:rsidR="003D1ABF" w:rsidRPr="00352ED1" w:rsidRDefault="003D1ABF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DE6A70" w:rsidRPr="00352ED1" w:rsidRDefault="003D1ABF" w:rsidP="00DE6A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56910" cy="2727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BF" w:rsidRPr="00352ED1" w:rsidRDefault="003D1ABF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DE6A70" w:rsidRPr="00352ED1" w:rsidRDefault="00DE6A70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Odpowiedź: </w:t>
      </w:r>
    </w:p>
    <w:p w:rsidR="00DE6A70" w:rsidRPr="00352ED1" w:rsidRDefault="00DE6A70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3D1ABF" w:rsidRPr="00352ED1" w:rsidRDefault="003D1ABF" w:rsidP="003D1AB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Zamawiający  dopuszcza rozwiązanie zaproponowane przez Wykonawcę , polegające na zastosowaniu inwertera z wbudowanym systemem załączania grzałki, bez sterownika grzałek jako osobnego urządzenia, który przekseruje energie na grzałkę w momencie, gdy wytwarzana moc przez instalację fotowoltaiczną przekroczy zadany próg np. 2000 W oraz odłączy grzałkę gdy moc spadnie poniżej tego progu ( wymaga się aby była możliwość ustawienia dowolnie wybranego progu). </w:t>
      </w:r>
    </w:p>
    <w:p w:rsidR="00DE6A70" w:rsidRPr="00352ED1" w:rsidRDefault="00DE6A70" w:rsidP="00DE6A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D1ABF" w:rsidRPr="00352ED1" w:rsidRDefault="00DE6A70" w:rsidP="00DE6A70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  <w:t>Pytanie nr 2</w:t>
      </w:r>
    </w:p>
    <w:p w:rsidR="00DE6A70" w:rsidRPr="00352ED1" w:rsidRDefault="003D1ABF" w:rsidP="00DE6A70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56910" cy="116078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1" w:rsidRDefault="00352ED1" w:rsidP="00DE6A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DE6A70" w:rsidRPr="00352ED1" w:rsidRDefault="00DE6A70" w:rsidP="00DE6A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Odpowiedź:</w:t>
      </w:r>
    </w:p>
    <w:p w:rsidR="003D1ABF" w:rsidRPr="00352ED1" w:rsidRDefault="003D1ABF" w:rsidP="003D1AB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Zamawiający potwierdza, że maksymalna wysokość kotła i zasobnika na </w:t>
      </w:r>
      <w:proofErr w:type="spellStart"/>
      <w:r w:rsidRPr="00352ED1">
        <w:rPr>
          <w:rFonts w:ascii="Arial" w:hAnsi="Arial" w:cs="Arial"/>
          <w:color w:val="000000" w:themeColor="text1"/>
          <w:sz w:val="24"/>
          <w:szCs w:val="24"/>
        </w:rPr>
        <w:t>pellet</w:t>
      </w:r>
      <w:proofErr w:type="spellEnd"/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 nie może być większa niż 155 cm, w przypadku kotłów na zrębki drzewne dopuszcza się maksymalną wysokość kotła  do 190 cm. </w:t>
      </w:r>
    </w:p>
    <w:p w:rsidR="00DE6A70" w:rsidRPr="00352ED1" w:rsidRDefault="00DE6A70" w:rsidP="00DE6A70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E6A70" w:rsidRPr="00352ED1" w:rsidRDefault="00DE6A70" w:rsidP="00DE6A70">
      <w:pPr>
        <w:spacing w:after="0"/>
        <w:contextualSpacing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  <w:t xml:space="preserve">Pytanie nr 3 </w:t>
      </w:r>
    </w:p>
    <w:p w:rsidR="003D1ABF" w:rsidRPr="00352ED1" w:rsidRDefault="003D1ABF" w:rsidP="003D1A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>Proszę o rozważenia wydłużenia terminu do np.: 30.07.2019r ze względu na bardzo duży zakres robót,</w:t>
      </w:r>
      <w:r w:rsidR="005B22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2ED1">
        <w:rPr>
          <w:rFonts w:ascii="Arial" w:hAnsi="Arial" w:cs="Arial"/>
          <w:color w:val="000000" w:themeColor="text1"/>
          <w:sz w:val="24"/>
          <w:szCs w:val="24"/>
        </w:rPr>
        <w:t>podobny zakres robót z okolicznego rejonu południa Polsk</w:t>
      </w:r>
      <w:r w:rsidR="005B22B0">
        <w:rPr>
          <w:rFonts w:ascii="Arial" w:hAnsi="Arial" w:cs="Arial"/>
          <w:color w:val="000000" w:themeColor="text1"/>
          <w:sz w:val="24"/>
          <w:szCs w:val="24"/>
        </w:rPr>
        <w:t xml:space="preserve">i , takie gminy jak np.: Lesko </w:t>
      </w:r>
      <w:r w:rsidRPr="00352ED1">
        <w:rPr>
          <w:rFonts w:ascii="Arial" w:hAnsi="Arial" w:cs="Arial"/>
          <w:color w:val="000000" w:themeColor="text1"/>
          <w:sz w:val="24"/>
          <w:szCs w:val="24"/>
        </w:rPr>
        <w:t>Rymanów, Jaśliska, Zagórz, Dydnia</w:t>
      </w:r>
    </w:p>
    <w:p w:rsidR="003D1ABF" w:rsidRPr="00352ED1" w:rsidRDefault="003D1ABF" w:rsidP="003D1A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E6A70" w:rsidRPr="00352ED1" w:rsidRDefault="00DE6A70" w:rsidP="00DE6A70">
      <w:pPr>
        <w:spacing w:after="0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Odpowiedź:</w:t>
      </w:r>
    </w:p>
    <w:p w:rsidR="003D1ABF" w:rsidRPr="00352ED1" w:rsidRDefault="003D1ABF" w:rsidP="003D1ABF">
      <w:pPr>
        <w:rPr>
          <w:rFonts w:ascii="Arial" w:hAnsi="Arial" w:cs="Arial"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Terminy realizacji zadania uległy wydłużeniu - informacja we wcześniejszych odpowiedziach na pytania </w:t>
      </w:r>
    </w:p>
    <w:p w:rsidR="00DE6A70" w:rsidRDefault="00DE6A70" w:rsidP="00DE6A70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F5014" w:rsidRDefault="00DF5014" w:rsidP="00DF5014">
      <w:pPr>
        <w:spacing w:after="0"/>
        <w:contextualSpacing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  <w:t>Pytanie nr 4</w:t>
      </w:r>
    </w:p>
    <w:p w:rsidR="00DF5014" w:rsidRDefault="00DF5014" w:rsidP="00DF5014">
      <w:pPr>
        <w:spacing w:after="0"/>
        <w:contextualSpacing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</w:p>
    <w:p w:rsidR="00DF5014" w:rsidRPr="00352ED1" w:rsidRDefault="00DF5014" w:rsidP="00DF5014">
      <w:pPr>
        <w:spacing w:after="0"/>
        <w:contextualSpacing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738329"/>
            <wp:effectExtent l="19050" t="0" r="0" b="0"/>
            <wp:docPr id="4" name="Obraz 1" descr="cid:part2.6B35C09F.01EF72A1@w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B35C09F.01EF72A1@wp.p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1" w:rsidRPr="00352ED1" w:rsidRDefault="00352ED1" w:rsidP="00DE6A70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F5014" w:rsidRPr="00352ED1" w:rsidRDefault="00DF5014" w:rsidP="00DF5014">
      <w:pPr>
        <w:spacing w:after="0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52ED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Odpowiedź:</w:t>
      </w:r>
    </w:p>
    <w:p w:rsidR="00DF5014" w:rsidRPr="00DF5014" w:rsidRDefault="00DF5014" w:rsidP="00DF5014">
      <w:pPr>
        <w:pStyle w:val="NormalnyWeb"/>
        <w:rPr>
          <w:color w:val="auto"/>
        </w:rPr>
      </w:pPr>
      <w:r w:rsidRPr="00DF5014">
        <w:rPr>
          <w:color w:val="auto"/>
        </w:rPr>
        <w:t xml:space="preserve">Zamawiający informuje że terminy wykonania części 2 i 4 zostały wydłużone. </w:t>
      </w:r>
    </w:p>
    <w:p w:rsidR="00DF5014" w:rsidRPr="00DF5014" w:rsidRDefault="00DF5014" w:rsidP="000607DB">
      <w:pPr>
        <w:pStyle w:val="NormalnyWeb"/>
        <w:rPr>
          <w:color w:val="auto"/>
        </w:rPr>
      </w:pPr>
      <w:r w:rsidRPr="00DF5014">
        <w:rPr>
          <w:color w:val="auto"/>
        </w:rPr>
        <w:t xml:space="preserve">Informacja w odpowiedziach na pytania i SIWZ </w:t>
      </w:r>
    </w:p>
    <w:p w:rsidR="00DE6A70" w:rsidRPr="00352ED1" w:rsidRDefault="00DE6A70" w:rsidP="00DE6A70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C249C" w:rsidRPr="00352ED1" w:rsidRDefault="00AC249C" w:rsidP="005A463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2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C249C" w:rsidRPr="00352ED1" w:rsidSect="00352ED1">
      <w:headerReference w:type="defaul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E" w:rsidRDefault="006E1CBE" w:rsidP="00581F2D">
      <w:pPr>
        <w:spacing w:after="0" w:line="240" w:lineRule="auto"/>
      </w:pPr>
      <w:r>
        <w:separator/>
      </w:r>
    </w:p>
  </w:endnote>
  <w:endnote w:type="continuationSeparator" w:id="0">
    <w:p w:rsidR="006E1CBE" w:rsidRDefault="006E1CBE" w:rsidP="0058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E" w:rsidRDefault="006E1CBE" w:rsidP="00581F2D">
      <w:pPr>
        <w:spacing w:after="0" w:line="240" w:lineRule="auto"/>
      </w:pPr>
      <w:r>
        <w:separator/>
      </w:r>
    </w:p>
  </w:footnote>
  <w:footnote w:type="continuationSeparator" w:id="0">
    <w:p w:rsidR="006E1CBE" w:rsidRDefault="006E1CBE" w:rsidP="0058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2D" w:rsidRDefault="00581F2D" w:rsidP="00581F2D">
    <w:pPr>
      <w:pStyle w:val="Nagwek"/>
      <w:tabs>
        <w:tab w:val="clear" w:pos="4536"/>
        <w:tab w:val="clear" w:pos="9072"/>
        <w:tab w:val="left" w:pos="8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-373380</wp:posOffset>
          </wp:positionV>
          <wp:extent cx="6609080" cy="765810"/>
          <wp:effectExtent l="0" t="0" r="0" b="0"/>
          <wp:wrapTight wrapText="bothSides">
            <wp:wrapPolygon edited="0">
              <wp:start x="0" y="0"/>
              <wp:lineTo x="0" y="20955"/>
              <wp:lineTo x="21542" y="20955"/>
              <wp:lineTo x="215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1" t="27203" r="9760" b="57249"/>
                  <a:stretch>
                    <a:fillRect/>
                  </a:stretch>
                </pic:blipFill>
                <pic:spPr bwMode="auto">
                  <a:xfrm>
                    <a:off x="0" y="0"/>
                    <a:ext cx="6609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B1B"/>
    <w:multiLevelType w:val="hybridMultilevel"/>
    <w:tmpl w:val="0C3A4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178A5"/>
    <w:multiLevelType w:val="hybridMultilevel"/>
    <w:tmpl w:val="06D8CE26"/>
    <w:lvl w:ilvl="0" w:tplc="43BA94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38B653B"/>
    <w:multiLevelType w:val="hybridMultilevel"/>
    <w:tmpl w:val="B7A6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85E"/>
    <w:multiLevelType w:val="hybridMultilevel"/>
    <w:tmpl w:val="F522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130B"/>
    <w:multiLevelType w:val="hybridMultilevel"/>
    <w:tmpl w:val="95D478CC"/>
    <w:lvl w:ilvl="0" w:tplc="C936D8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875F7"/>
    <w:multiLevelType w:val="hybridMultilevel"/>
    <w:tmpl w:val="95D478CC"/>
    <w:lvl w:ilvl="0" w:tplc="C936D8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93"/>
    <w:rsid w:val="0004620F"/>
    <w:rsid w:val="000607DB"/>
    <w:rsid w:val="00073085"/>
    <w:rsid w:val="000B0886"/>
    <w:rsid w:val="000C3762"/>
    <w:rsid w:val="00294B93"/>
    <w:rsid w:val="002C6BF9"/>
    <w:rsid w:val="002E7072"/>
    <w:rsid w:val="00352ED1"/>
    <w:rsid w:val="003D1ABF"/>
    <w:rsid w:val="00456F36"/>
    <w:rsid w:val="004575A8"/>
    <w:rsid w:val="004A30E8"/>
    <w:rsid w:val="004D7BC2"/>
    <w:rsid w:val="00581F2D"/>
    <w:rsid w:val="005A4634"/>
    <w:rsid w:val="005B22B0"/>
    <w:rsid w:val="00651BD9"/>
    <w:rsid w:val="006E1CBE"/>
    <w:rsid w:val="0070017A"/>
    <w:rsid w:val="00871F00"/>
    <w:rsid w:val="008D1B9D"/>
    <w:rsid w:val="009E1434"/>
    <w:rsid w:val="00A26039"/>
    <w:rsid w:val="00AC249C"/>
    <w:rsid w:val="00B80986"/>
    <w:rsid w:val="00C34691"/>
    <w:rsid w:val="00C76E65"/>
    <w:rsid w:val="00C8621D"/>
    <w:rsid w:val="00D65D7E"/>
    <w:rsid w:val="00DE6A70"/>
    <w:rsid w:val="00DF5014"/>
    <w:rsid w:val="00E958F8"/>
    <w:rsid w:val="00F61F03"/>
    <w:rsid w:val="00F644DC"/>
    <w:rsid w:val="00F879FC"/>
    <w:rsid w:val="00F97357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A70E0-FE93-4969-9BD5-D224726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F2D"/>
  </w:style>
  <w:style w:type="paragraph" w:styleId="Stopka">
    <w:name w:val="footer"/>
    <w:basedOn w:val="Normalny"/>
    <w:link w:val="StopkaZnak"/>
    <w:uiPriority w:val="99"/>
    <w:unhideWhenUsed/>
    <w:rsid w:val="0058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F2D"/>
  </w:style>
  <w:style w:type="paragraph" w:styleId="NormalnyWeb">
    <w:name w:val="Normal (Web)"/>
    <w:basedOn w:val="Normalny"/>
    <w:uiPriority w:val="99"/>
    <w:semiHidden/>
    <w:unhideWhenUsed/>
    <w:rsid w:val="00DF501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part2.6B35C09F.01EF72A1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5964-4FF0-418B-930F-89831C5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Leszek Banach</cp:lastModifiedBy>
  <cp:revision>2</cp:revision>
  <cp:lastPrinted>2018-07-24T06:42:00Z</cp:lastPrinted>
  <dcterms:created xsi:type="dcterms:W3CDTF">2018-07-24T13:07:00Z</dcterms:created>
  <dcterms:modified xsi:type="dcterms:W3CDTF">2018-07-24T13:07:00Z</dcterms:modified>
</cp:coreProperties>
</file>